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69A" w:rsidRPr="00263C04" w:rsidRDefault="00C9069A" w:rsidP="00C9069A">
      <w:pPr>
        <w:jc w:val="center"/>
        <w:rPr>
          <w:b/>
          <w:sz w:val="28"/>
          <w:szCs w:val="28"/>
          <w:lang w:val="kk-KZ"/>
        </w:rPr>
      </w:pPr>
      <w:r w:rsidRPr="00263C04">
        <w:rPr>
          <w:rFonts w:ascii="TimesNewRoman,BoldItalic" w:hAnsi="TimesNewRoman,BoldItalic" w:cs="TimesNewRoman,BoldItalic"/>
          <w:b/>
          <w:bCs/>
          <w:iCs/>
          <w:sz w:val="28"/>
          <w:szCs w:val="28"/>
          <w:lang w:val="kk-KZ"/>
        </w:rPr>
        <w:t>Т</w:t>
      </w:r>
      <w:r w:rsidRPr="004043A7">
        <w:rPr>
          <w:rFonts w:ascii="TimesNewRoman,BoldItalic" w:hAnsi="TimesNewRoman,BoldItalic" w:cs="TimesNewRoman,BoldItalic"/>
          <w:b/>
          <w:bCs/>
          <w:iCs/>
          <w:sz w:val="28"/>
          <w:szCs w:val="28"/>
          <w:lang w:val="kk-KZ"/>
        </w:rPr>
        <w:t>ақырып</w:t>
      </w:r>
      <w:r w:rsidRPr="00263C04">
        <w:rPr>
          <w:rFonts w:ascii="TimesNewRoman,BoldItalic" w:hAnsi="TimesNewRoman,BoldItalic" w:cs="TimesNewRoman,BoldItalic"/>
          <w:b/>
          <w:bCs/>
          <w:iCs/>
          <w:sz w:val="28"/>
          <w:szCs w:val="28"/>
          <w:lang w:val="kk-KZ"/>
        </w:rPr>
        <w:t xml:space="preserve">: </w:t>
      </w:r>
      <w:r w:rsidRPr="004043A7">
        <w:rPr>
          <w:b/>
          <w:sz w:val="28"/>
          <w:szCs w:val="28"/>
          <w:lang w:val="kk-KZ"/>
        </w:rPr>
        <w:t>ЛОГИКАЛЫҚ ЭЛЕМЕНТТЕРДІҢ СҰЛБАЛАРЫН ЗЕРТТЕУ</w:t>
      </w:r>
    </w:p>
    <w:p w:rsidR="00C9069A" w:rsidRPr="00263C04" w:rsidRDefault="00C9069A" w:rsidP="00C9069A">
      <w:pPr>
        <w:rPr>
          <w:sz w:val="28"/>
          <w:szCs w:val="28"/>
          <w:lang w:val="kk-KZ"/>
        </w:rPr>
      </w:pPr>
    </w:p>
    <w:p w:rsidR="00C9069A" w:rsidRPr="004043A7" w:rsidRDefault="00C9069A" w:rsidP="00C9069A">
      <w:pPr>
        <w:rPr>
          <w:sz w:val="28"/>
          <w:szCs w:val="28"/>
        </w:rPr>
      </w:pPr>
      <w:r w:rsidRPr="004043A7">
        <w:rPr>
          <w:b/>
          <w:sz w:val="28"/>
          <w:szCs w:val="28"/>
          <w:u w:val="single"/>
          <w:lang w:val="kk-KZ"/>
        </w:rPr>
        <w:t>Мақсаты</w:t>
      </w:r>
      <w:r w:rsidRPr="004043A7">
        <w:rPr>
          <w:b/>
          <w:sz w:val="28"/>
          <w:szCs w:val="28"/>
        </w:rPr>
        <w:t xml:space="preserve">: </w:t>
      </w:r>
      <w:r w:rsidRPr="004043A7">
        <w:rPr>
          <w:sz w:val="28"/>
          <w:szCs w:val="28"/>
          <w:lang w:val="kk-KZ"/>
        </w:rPr>
        <w:t>Құрамында логикалық элементтері бар микросұлбаларды қолдануды үйрену.</w:t>
      </w:r>
    </w:p>
    <w:p w:rsidR="00C9069A" w:rsidRPr="004043A7" w:rsidRDefault="00C9069A" w:rsidP="00C9069A">
      <w:pPr>
        <w:rPr>
          <w:b/>
          <w:sz w:val="28"/>
          <w:szCs w:val="28"/>
        </w:rPr>
      </w:pPr>
    </w:p>
    <w:p w:rsidR="00C9069A" w:rsidRPr="004043A7" w:rsidRDefault="00C9069A" w:rsidP="00C9069A">
      <w:pPr>
        <w:rPr>
          <w:sz w:val="28"/>
          <w:szCs w:val="28"/>
        </w:rPr>
      </w:pPr>
    </w:p>
    <w:p w:rsidR="00C9069A" w:rsidRPr="004043A7" w:rsidRDefault="00C9069A" w:rsidP="00C9069A">
      <w:pPr>
        <w:rPr>
          <w:b/>
          <w:sz w:val="28"/>
          <w:szCs w:val="28"/>
        </w:rPr>
      </w:pPr>
      <w:r w:rsidRPr="004043A7">
        <w:rPr>
          <w:b/>
          <w:sz w:val="28"/>
          <w:szCs w:val="28"/>
          <w:u w:val="single"/>
          <w:lang w:val="kk-KZ"/>
        </w:rPr>
        <w:t xml:space="preserve">Құралдар </w:t>
      </w:r>
      <w:proofErr w:type="spellStart"/>
      <w:r w:rsidRPr="004043A7">
        <w:rPr>
          <w:b/>
          <w:sz w:val="28"/>
          <w:szCs w:val="28"/>
          <w:u w:val="single"/>
        </w:rPr>
        <w:t>және</w:t>
      </w:r>
      <w:proofErr w:type="spellEnd"/>
      <w:r w:rsidRPr="004043A7">
        <w:rPr>
          <w:b/>
          <w:sz w:val="28"/>
          <w:szCs w:val="28"/>
          <w:u w:val="single"/>
        </w:rPr>
        <w:t xml:space="preserve"> элемент</w:t>
      </w:r>
      <w:r w:rsidRPr="004043A7">
        <w:rPr>
          <w:b/>
          <w:sz w:val="28"/>
          <w:szCs w:val="28"/>
          <w:u w:val="single"/>
          <w:lang w:val="kk-KZ"/>
        </w:rPr>
        <w:t>тер</w:t>
      </w:r>
      <w:r w:rsidRPr="004043A7">
        <w:rPr>
          <w:b/>
          <w:sz w:val="28"/>
          <w:szCs w:val="28"/>
        </w:rPr>
        <w:t>.</w:t>
      </w:r>
    </w:p>
    <w:p w:rsidR="00C9069A" w:rsidRPr="004043A7" w:rsidRDefault="00C9069A" w:rsidP="00C9069A">
      <w:pPr>
        <w:rPr>
          <w:sz w:val="28"/>
          <w:szCs w:val="28"/>
        </w:rPr>
      </w:pPr>
      <w:r w:rsidRPr="004043A7">
        <w:rPr>
          <w:sz w:val="28"/>
          <w:szCs w:val="28"/>
          <w:lang w:val="kk-KZ"/>
        </w:rPr>
        <w:t>Құрамында логикалық элементтері бар микросұлбалардың жиыны, сандық интегралдық микросұлбалардың анықтамасы, жарық диодтардың және қосқыштар жиыны, қоректену көздері +5 В.</w:t>
      </w:r>
    </w:p>
    <w:p w:rsidR="00C9069A" w:rsidRPr="004043A7" w:rsidRDefault="00C9069A" w:rsidP="00C9069A">
      <w:pPr>
        <w:pStyle w:val="1"/>
        <w:rPr>
          <w:sz w:val="28"/>
          <w:szCs w:val="28"/>
          <w:lang w:val="kk-KZ"/>
        </w:rPr>
      </w:pPr>
      <w:r w:rsidRPr="004043A7">
        <w:rPr>
          <w:sz w:val="28"/>
          <w:szCs w:val="28"/>
          <w:lang w:val="kk-KZ"/>
        </w:rPr>
        <w:t>ҚЫСҚАША ТЕОРИЯЛЫҚ МӘЛІМЕТТЕР</w:t>
      </w:r>
    </w:p>
    <w:p w:rsidR="00C9069A" w:rsidRPr="004043A7" w:rsidRDefault="00C9069A" w:rsidP="00C9069A">
      <w:pPr>
        <w:pStyle w:val="1"/>
        <w:jc w:val="left"/>
        <w:rPr>
          <w:b w:val="0"/>
          <w:i/>
          <w:sz w:val="28"/>
          <w:szCs w:val="28"/>
          <w:lang w:val="kk-KZ"/>
        </w:rPr>
      </w:pPr>
      <w:r w:rsidRPr="004043A7">
        <w:rPr>
          <w:b w:val="0"/>
          <w:i/>
          <w:sz w:val="28"/>
          <w:szCs w:val="28"/>
          <w:lang w:val="kk-KZ"/>
        </w:rPr>
        <w:t>Алгебралық логиканың операциялары</w:t>
      </w:r>
    </w:p>
    <w:p w:rsidR="00C9069A" w:rsidRPr="004043A7" w:rsidRDefault="00C9069A" w:rsidP="00C9069A">
      <w:pPr>
        <w:ind w:firstLine="720"/>
        <w:jc w:val="both"/>
        <w:rPr>
          <w:sz w:val="28"/>
          <w:szCs w:val="28"/>
          <w:lang w:val="kk-KZ"/>
        </w:rPr>
      </w:pPr>
      <w:r w:rsidRPr="004043A7">
        <w:rPr>
          <w:sz w:val="28"/>
          <w:szCs w:val="28"/>
          <w:lang w:val="kk-KZ"/>
        </w:rPr>
        <w:t xml:space="preserve">Пікір – бекіту, осыған байланысты  ақиқат немесе жалған екенін анықтау. Логика бойынша  пікір  былай анықталады. </w:t>
      </w:r>
    </w:p>
    <w:p w:rsidR="00C9069A" w:rsidRPr="004043A7" w:rsidRDefault="00C9069A" w:rsidP="00C9069A">
      <w:pPr>
        <w:jc w:val="both"/>
        <w:rPr>
          <w:sz w:val="28"/>
          <w:szCs w:val="28"/>
          <w:lang w:val="kk-KZ"/>
        </w:rPr>
      </w:pPr>
      <w:r w:rsidRPr="004043A7">
        <w:rPr>
          <w:sz w:val="28"/>
          <w:szCs w:val="28"/>
          <w:lang w:val="kk-KZ"/>
        </w:rPr>
        <w:t xml:space="preserve"> Ақиқат  – 1;   жалған  - 0. </w:t>
      </w:r>
    </w:p>
    <w:p w:rsidR="00C9069A" w:rsidRPr="004043A7" w:rsidRDefault="00C9069A" w:rsidP="00C9069A">
      <w:pPr>
        <w:jc w:val="both"/>
        <w:rPr>
          <w:sz w:val="28"/>
          <w:szCs w:val="28"/>
          <w:lang w:val="kk-KZ"/>
        </w:rPr>
      </w:pPr>
      <w:r w:rsidRPr="004043A7">
        <w:rPr>
          <w:sz w:val="28"/>
          <w:szCs w:val="28"/>
          <w:lang w:val="kk-KZ"/>
        </w:rPr>
        <w:t>Физикалық пікір өткізгішке электрлік токпен яғни электрлік сигналмен анықталады:токтың (сигналдың) бар екендігі– 1; токтың (сигналдың) жоқ екендігі– 0.</w:t>
      </w:r>
    </w:p>
    <w:p w:rsidR="00C9069A" w:rsidRPr="004043A7" w:rsidRDefault="00C9069A" w:rsidP="00C9069A">
      <w:pPr>
        <w:jc w:val="both"/>
        <w:rPr>
          <w:sz w:val="28"/>
          <w:szCs w:val="28"/>
          <w:lang w:val="kk-KZ"/>
        </w:rPr>
      </w:pPr>
      <w:r w:rsidRPr="004043A7">
        <w:rPr>
          <w:sz w:val="28"/>
          <w:szCs w:val="28"/>
          <w:lang w:val="kk-KZ"/>
        </w:rPr>
        <w:t>Өткізгіште токтың бар екендігін жарық диодын қосу арқылы анықтауға болады. Егер жарық диоды жанса онда физикалық пікір бойынша өткізгіште электр тогы өтеді, ал логикалық пікір бойынша бұл өткізгіш 1 санын ұсынады. Егер жарық диоды жанбаса - өткізгіш 0 санын көрсетеді.</w:t>
      </w:r>
    </w:p>
    <w:p w:rsidR="00C9069A" w:rsidRPr="004043A7" w:rsidRDefault="00C9069A" w:rsidP="00C9069A">
      <w:pPr>
        <w:jc w:val="both"/>
        <w:rPr>
          <w:sz w:val="28"/>
          <w:szCs w:val="28"/>
          <w:lang w:val="kk-KZ"/>
        </w:rPr>
      </w:pPr>
      <w:r w:rsidRPr="004043A7">
        <w:rPr>
          <w:sz w:val="28"/>
          <w:szCs w:val="28"/>
          <w:lang w:val="kk-KZ"/>
        </w:rPr>
        <w:t>Логикалық алгебрада пікірлер A,B,C,…,N логикалық айнымалылармен белгіленеді. Алгебралық логиканың операциялары қолданатын мұндай айнымалылар жиыны логикалық функциялар анықталады. Логикалық функция да пікір болып саналады және Х және Ү ж т.б. логикалық элементтің шығысында белгіленеді.</w:t>
      </w:r>
    </w:p>
    <w:p w:rsidR="00C9069A" w:rsidRPr="004043A7" w:rsidRDefault="00C9069A" w:rsidP="00C9069A">
      <w:pPr>
        <w:jc w:val="both"/>
        <w:rPr>
          <w:sz w:val="28"/>
          <w:szCs w:val="28"/>
          <w:lang w:val="kk-KZ"/>
        </w:rPr>
      </w:pPr>
      <w:r w:rsidRPr="004043A7">
        <w:rPr>
          <w:sz w:val="28"/>
          <w:szCs w:val="28"/>
        </w:rPr>
        <w:t xml:space="preserve">1. </w:t>
      </w:r>
      <w:r w:rsidRPr="004043A7">
        <w:rPr>
          <w:sz w:val="28"/>
          <w:szCs w:val="28"/>
          <w:lang w:val="kk-KZ"/>
        </w:rPr>
        <w:t xml:space="preserve">ЖӘНЕ </w:t>
      </w:r>
      <w:proofErr w:type="gramStart"/>
      <w:r w:rsidRPr="004043A7">
        <w:rPr>
          <w:sz w:val="28"/>
          <w:szCs w:val="28"/>
          <w:lang w:val="kk-KZ"/>
        </w:rPr>
        <w:t>о</w:t>
      </w:r>
      <w:proofErr w:type="spellStart"/>
      <w:r w:rsidRPr="004043A7">
        <w:rPr>
          <w:sz w:val="28"/>
          <w:szCs w:val="28"/>
        </w:rPr>
        <w:t>перация</w:t>
      </w:r>
      <w:proofErr w:type="spellEnd"/>
      <w:r w:rsidRPr="004043A7">
        <w:rPr>
          <w:sz w:val="28"/>
          <w:szCs w:val="28"/>
          <w:lang w:val="kk-KZ"/>
        </w:rPr>
        <w:t>сы</w:t>
      </w:r>
      <w:r w:rsidRPr="004043A7">
        <w:rPr>
          <w:sz w:val="28"/>
          <w:szCs w:val="28"/>
        </w:rPr>
        <w:t xml:space="preserve">  –</w:t>
      </w:r>
      <w:proofErr w:type="gramEnd"/>
      <w:r w:rsidRPr="004043A7">
        <w:rPr>
          <w:sz w:val="28"/>
          <w:szCs w:val="28"/>
        </w:rPr>
        <w:t xml:space="preserve"> </w:t>
      </w:r>
      <w:proofErr w:type="spellStart"/>
      <w:r w:rsidRPr="004043A7">
        <w:rPr>
          <w:b/>
          <w:sz w:val="28"/>
          <w:szCs w:val="28"/>
        </w:rPr>
        <w:t>логи</w:t>
      </w:r>
      <w:proofErr w:type="spellEnd"/>
      <w:r w:rsidRPr="004043A7">
        <w:rPr>
          <w:b/>
          <w:sz w:val="28"/>
          <w:szCs w:val="28"/>
          <w:lang w:val="kk-KZ"/>
        </w:rPr>
        <w:t>калық көбейту</w:t>
      </w:r>
      <w:r w:rsidRPr="004043A7">
        <w:rPr>
          <w:sz w:val="28"/>
          <w:szCs w:val="28"/>
        </w:rPr>
        <w:t xml:space="preserve"> – </w:t>
      </w:r>
      <w:r w:rsidRPr="004043A7">
        <w:rPr>
          <w:b/>
          <w:sz w:val="28"/>
          <w:szCs w:val="28"/>
        </w:rPr>
        <w:t>КОНЪЮНКЦИЯ</w:t>
      </w:r>
      <w:r w:rsidRPr="004043A7">
        <w:rPr>
          <w:sz w:val="28"/>
          <w:szCs w:val="28"/>
        </w:rPr>
        <w:t xml:space="preserve">. </w:t>
      </w:r>
      <w:r w:rsidRPr="004043A7">
        <w:rPr>
          <w:sz w:val="28"/>
          <w:szCs w:val="28"/>
          <w:lang w:val="kk-KZ"/>
        </w:rPr>
        <w:t>Екі немесе одан да көп пікірмен қолданылады (екі кірістен кем емес). АҚИҚАТ нәтижесі екеуі де ақиқат болса әйтпесе ЖАЛҒАН.</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620"/>
        <w:gridCol w:w="1620"/>
        <w:gridCol w:w="1260"/>
      </w:tblGrid>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А</w:t>
            </w:r>
            <w:r w:rsidRPr="004043A7">
              <w:rPr>
                <w:sz w:val="28"/>
                <w:szCs w:val="28"/>
                <w:lang w:val="kk-KZ"/>
              </w:rPr>
              <w:t xml:space="preserve"> си</w:t>
            </w:r>
            <w:r w:rsidRPr="004043A7">
              <w:rPr>
                <w:sz w:val="28"/>
                <w:szCs w:val="28"/>
              </w:rPr>
              <w:t>гнал</w:t>
            </w:r>
            <w:r w:rsidRPr="004043A7">
              <w:rPr>
                <w:sz w:val="28"/>
                <w:szCs w:val="28"/>
                <w:lang w:val="kk-KZ"/>
              </w:rPr>
              <w:t>ы</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В</w:t>
            </w:r>
            <w:r w:rsidRPr="004043A7">
              <w:rPr>
                <w:sz w:val="28"/>
                <w:szCs w:val="28"/>
                <w:lang w:val="kk-KZ"/>
              </w:rPr>
              <w:t xml:space="preserve"> си</w:t>
            </w:r>
            <w:r w:rsidRPr="004043A7">
              <w:rPr>
                <w:sz w:val="28"/>
                <w:szCs w:val="28"/>
              </w:rPr>
              <w:t>гнал</w:t>
            </w:r>
            <w:r w:rsidRPr="004043A7">
              <w:rPr>
                <w:sz w:val="28"/>
                <w:szCs w:val="28"/>
                <w:lang w:val="kk-KZ"/>
              </w:rPr>
              <w:t>ы</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lang w:val="kk-KZ"/>
              </w:rPr>
              <w:t>шығу</w:t>
            </w:r>
            <w:r w:rsidRPr="004043A7">
              <w:rPr>
                <w:sz w:val="28"/>
                <w:szCs w:val="28"/>
              </w:rPr>
              <w:t xml:space="preserve"> Х</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bl>
    <w:p w:rsidR="00C9069A" w:rsidRPr="004043A7" w:rsidRDefault="00C9069A" w:rsidP="00C9069A">
      <w:pPr>
        <w:jc w:val="both"/>
        <w:rPr>
          <w:color w:val="FFFFFF"/>
          <w:sz w:val="28"/>
          <w:szCs w:val="28"/>
        </w:rPr>
      </w:pPr>
      <w:r w:rsidRPr="004043A7">
        <w:rPr>
          <w:noProof/>
          <w:sz w:val="28"/>
          <w:szCs w:val="28"/>
        </w:rPr>
        <w:drawing>
          <wp:anchor distT="0" distB="0" distL="114300" distR="114300" simplePos="0" relativeHeight="251660288" behindDoc="1" locked="0" layoutInCell="1" allowOverlap="1">
            <wp:simplePos x="0" y="0"/>
            <wp:positionH relativeFrom="column">
              <wp:posOffset>457200</wp:posOffset>
            </wp:positionH>
            <wp:positionV relativeFrom="paragraph">
              <wp:posOffset>3810</wp:posOffset>
            </wp:positionV>
            <wp:extent cx="1943735" cy="949325"/>
            <wp:effectExtent l="0" t="0" r="0" b="3175"/>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3735" cy="949325"/>
                    </a:xfrm>
                    <a:prstGeom prst="rect">
                      <a:avLst/>
                    </a:prstGeom>
                    <a:noFill/>
                  </pic:spPr>
                </pic:pic>
              </a:graphicData>
            </a:graphic>
            <wp14:sizeRelH relativeFrom="page">
              <wp14:pctWidth>0</wp14:pctWidth>
            </wp14:sizeRelH>
            <wp14:sizeRelV relativeFrom="page">
              <wp14:pctHeight>0</wp14:pctHeight>
            </wp14:sizeRelV>
          </wp:anchor>
        </w:drawing>
      </w:r>
      <w:r w:rsidRPr="004043A7">
        <w:rPr>
          <w:sz w:val="28"/>
          <w:szCs w:val="28"/>
        </w:rPr>
        <w:br w:type="textWrapping" w:clear="all"/>
      </w:r>
      <w:r w:rsidRPr="004043A7">
        <w:rPr>
          <w:sz w:val="28"/>
          <w:szCs w:val="28"/>
          <w:lang w:val="kk-KZ"/>
        </w:rPr>
        <w:t>1 сурет</w:t>
      </w:r>
      <w:r w:rsidRPr="004043A7">
        <w:rPr>
          <w:sz w:val="28"/>
          <w:szCs w:val="28"/>
        </w:rPr>
        <w:t xml:space="preserve">                                  </w:t>
      </w:r>
      <w:r w:rsidRPr="004043A7">
        <w:rPr>
          <w:color w:val="FFFFFF"/>
          <w:sz w:val="28"/>
          <w:szCs w:val="28"/>
        </w:rPr>
        <w:t>.</w:t>
      </w:r>
    </w:p>
    <w:p w:rsidR="00C9069A" w:rsidRPr="004043A7" w:rsidRDefault="00C9069A" w:rsidP="00C9069A">
      <w:pPr>
        <w:jc w:val="both"/>
        <w:rPr>
          <w:sz w:val="28"/>
          <w:szCs w:val="28"/>
          <w:lang w:val="kk-KZ"/>
        </w:rPr>
      </w:pPr>
      <w:r w:rsidRPr="004043A7">
        <w:rPr>
          <w:sz w:val="28"/>
          <w:szCs w:val="28"/>
        </w:rPr>
        <w:t xml:space="preserve">2. </w:t>
      </w:r>
      <w:r w:rsidRPr="004043A7">
        <w:rPr>
          <w:sz w:val="28"/>
          <w:szCs w:val="28"/>
          <w:lang w:val="kk-KZ"/>
        </w:rPr>
        <w:t>НЕМЕСЕ операциясы</w:t>
      </w:r>
      <w:r w:rsidRPr="004043A7">
        <w:rPr>
          <w:sz w:val="28"/>
          <w:szCs w:val="28"/>
        </w:rPr>
        <w:t xml:space="preserve"> – </w:t>
      </w:r>
      <w:r w:rsidRPr="004043A7">
        <w:rPr>
          <w:b/>
          <w:sz w:val="28"/>
          <w:szCs w:val="28"/>
          <w:lang w:val="kk-KZ"/>
        </w:rPr>
        <w:t>логикалық қосу</w:t>
      </w:r>
      <w:r w:rsidRPr="004043A7">
        <w:rPr>
          <w:sz w:val="28"/>
          <w:szCs w:val="28"/>
        </w:rPr>
        <w:t xml:space="preserve"> – </w:t>
      </w:r>
      <w:r w:rsidRPr="004043A7">
        <w:rPr>
          <w:b/>
          <w:sz w:val="28"/>
          <w:szCs w:val="28"/>
        </w:rPr>
        <w:t>ДИЗЪЮНКЦИЯ.</w:t>
      </w:r>
      <w:r w:rsidRPr="004043A7">
        <w:rPr>
          <w:sz w:val="28"/>
          <w:szCs w:val="28"/>
        </w:rPr>
        <w:t xml:space="preserve"> </w:t>
      </w:r>
      <w:r w:rsidRPr="004043A7">
        <w:rPr>
          <w:sz w:val="28"/>
          <w:szCs w:val="28"/>
          <w:lang w:val="kk-KZ"/>
        </w:rPr>
        <w:t>Екі немесе одан да көп пікірмен қолданылады (екі кірістен кем емес). АҚИҚАТ нәтижесі ең болмағанда біреуі ақиқат болса әйтпесе ЖАЛҒАН.</w:t>
      </w:r>
    </w:p>
    <w:p w:rsidR="00C9069A" w:rsidRPr="004043A7" w:rsidRDefault="00C9069A" w:rsidP="00C9069A">
      <w:pPr>
        <w:jc w:val="both"/>
        <w:rPr>
          <w:sz w:val="28"/>
          <w:szCs w:val="28"/>
        </w:rPr>
      </w:pPr>
      <w:r w:rsidRPr="004043A7">
        <w:rPr>
          <w:noProof/>
          <w:sz w:val="28"/>
          <w:szCs w:val="28"/>
        </w:rPr>
        <w:drawing>
          <wp:anchor distT="0" distB="0" distL="114300" distR="114300" simplePos="0" relativeHeight="251659264" behindDoc="1" locked="0" layoutInCell="1" allowOverlap="1">
            <wp:simplePos x="0" y="0"/>
            <wp:positionH relativeFrom="column">
              <wp:posOffset>3677285</wp:posOffset>
            </wp:positionH>
            <wp:positionV relativeFrom="paragraph">
              <wp:posOffset>156845</wp:posOffset>
            </wp:positionV>
            <wp:extent cx="2037715" cy="894715"/>
            <wp:effectExtent l="0" t="0" r="635" b="635"/>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7715" cy="894715"/>
                    </a:xfrm>
                    <a:prstGeom prst="rect">
                      <a:avLst/>
                    </a:prstGeom>
                    <a:noFill/>
                  </pic:spPr>
                </pic:pic>
              </a:graphicData>
            </a:graphic>
            <wp14:sizeRelH relativeFrom="page">
              <wp14:pctWidth>0</wp14:pctWidth>
            </wp14:sizeRelH>
            <wp14:sizeRelV relativeFrom="page">
              <wp14:pctHeight>0</wp14:pctHeight>
            </wp14:sizeRelV>
          </wp:anchor>
        </w:drawing>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620"/>
        <w:gridCol w:w="1620"/>
        <w:gridCol w:w="1260"/>
      </w:tblGrid>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lang w:val="kk-KZ"/>
              </w:rPr>
            </w:pPr>
            <w:r w:rsidRPr="004043A7">
              <w:rPr>
                <w:sz w:val="28"/>
                <w:szCs w:val="28"/>
              </w:rPr>
              <w:t xml:space="preserve"> А</w:t>
            </w:r>
            <w:r w:rsidRPr="004043A7">
              <w:rPr>
                <w:sz w:val="28"/>
                <w:szCs w:val="28"/>
                <w:lang w:val="kk-KZ"/>
              </w:rPr>
              <w:t xml:space="preserve"> си</w:t>
            </w:r>
            <w:r w:rsidRPr="004043A7">
              <w:rPr>
                <w:sz w:val="28"/>
                <w:szCs w:val="28"/>
              </w:rPr>
              <w:t>гнал</w:t>
            </w:r>
            <w:r w:rsidRPr="004043A7">
              <w:rPr>
                <w:sz w:val="28"/>
                <w:szCs w:val="28"/>
                <w:lang w:val="kk-KZ"/>
              </w:rPr>
              <w:t>ы</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В</w:t>
            </w:r>
            <w:r w:rsidRPr="004043A7">
              <w:rPr>
                <w:sz w:val="28"/>
                <w:szCs w:val="28"/>
                <w:lang w:val="kk-KZ"/>
              </w:rPr>
              <w:t xml:space="preserve"> си</w:t>
            </w:r>
            <w:r w:rsidRPr="004043A7">
              <w:rPr>
                <w:sz w:val="28"/>
                <w:szCs w:val="28"/>
              </w:rPr>
              <w:t>гнал</w:t>
            </w:r>
            <w:r w:rsidRPr="004043A7">
              <w:rPr>
                <w:sz w:val="28"/>
                <w:szCs w:val="28"/>
                <w:lang w:val="kk-KZ"/>
              </w:rPr>
              <w:t>ы</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lang w:val="kk-KZ"/>
              </w:rPr>
              <w:t>шығу</w:t>
            </w:r>
            <w:r w:rsidRPr="004043A7">
              <w:rPr>
                <w:sz w:val="28"/>
                <w:szCs w:val="28"/>
              </w:rPr>
              <w:t xml:space="preserve"> Х</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lastRenderedPageBreak/>
              <w:t>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bl>
    <w:p w:rsidR="00C9069A" w:rsidRPr="004043A7" w:rsidRDefault="00C9069A" w:rsidP="00C9069A">
      <w:pPr>
        <w:jc w:val="both"/>
        <w:rPr>
          <w:sz w:val="28"/>
          <w:szCs w:val="28"/>
        </w:rPr>
      </w:pPr>
    </w:p>
    <w:p w:rsidR="00C9069A" w:rsidRPr="004043A7" w:rsidRDefault="00C9069A" w:rsidP="00C9069A">
      <w:pPr>
        <w:jc w:val="both"/>
        <w:rPr>
          <w:sz w:val="28"/>
          <w:szCs w:val="28"/>
        </w:rPr>
      </w:pPr>
    </w:p>
    <w:p w:rsidR="00C9069A" w:rsidRPr="004043A7" w:rsidRDefault="00C9069A" w:rsidP="00C9069A">
      <w:pPr>
        <w:jc w:val="both"/>
        <w:rPr>
          <w:sz w:val="28"/>
          <w:szCs w:val="28"/>
        </w:rPr>
      </w:pPr>
    </w:p>
    <w:p w:rsidR="00C9069A" w:rsidRPr="004043A7" w:rsidRDefault="00C9069A" w:rsidP="00C9069A">
      <w:pPr>
        <w:jc w:val="both"/>
        <w:rPr>
          <w:sz w:val="28"/>
          <w:szCs w:val="28"/>
        </w:rPr>
      </w:pPr>
    </w:p>
    <w:p w:rsidR="00C9069A" w:rsidRPr="004043A7" w:rsidRDefault="00C9069A" w:rsidP="00C9069A">
      <w:pPr>
        <w:jc w:val="both"/>
        <w:rPr>
          <w:sz w:val="28"/>
          <w:szCs w:val="28"/>
        </w:rPr>
      </w:pPr>
    </w:p>
    <w:p w:rsidR="00C9069A" w:rsidRPr="004043A7" w:rsidRDefault="00C9069A" w:rsidP="00C9069A">
      <w:pPr>
        <w:jc w:val="both"/>
        <w:rPr>
          <w:sz w:val="28"/>
          <w:szCs w:val="28"/>
        </w:rPr>
      </w:pPr>
      <w:r w:rsidRPr="004043A7">
        <w:rPr>
          <w:sz w:val="28"/>
          <w:szCs w:val="28"/>
          <w:lang w:val="kk-KZ"/>
        </w:rPr>
        <w:t>2 сурет</w:t>
      </w:r>
      <w:r w:rsidRPr="004043A7">
        <w:rPr>
          <w:sz w:val="28"/>
          <w:szCs w:val="28"/>
        </w:rPr>
        <w:t xml:space="preserve">                                  </w:t>
      </w:r>
      <w:r w:rsidRPr="004043A7">
        <w:rPr>
          <w:color w:val="FFFFFF"/>
          <w:sz w:val="28"/>
          <w:szCs w:val="28"/>
        </w:rPr>
        <w:t>.</w:t>
      </w:r>
    </w:p>
    <w:p w:rsidR="00C9069A" w:rsidRPr="004043A7" w:rsidRDefault="00C9069A" w:rsidP="00C9069A">
      <w:pPr>
        <w:jc w:val="both"/>
        <w:rPr>
          <w:sz w:val="28"/>
          <w:szCs w:val="28"/>
          <w:lang w:val="kk-KZ"/>
        </w:rPr>
      </w:pPr>
      <w:r w:rsidRPr="004043A7">
        <w:rPr>
          <w:noProof/>
          <w:sz w:val="28"/>
          <w:szCs w:val="28"/>
        </w:rPr>
        <w:drawing>
          <wp:anchor distT="0" distB="0" distL="114300" distR="114300" simplePos="0" relativeHeight="251661312" behindDoc="1" locked="0" layoutInCell="1" allowOverlap="1">
            <wp:simplePos x="0" y="0"/>
            <wp:positionH relativeFrom="column">
              <wp:posOffset>3613150</wp:posOffset>
            </wp:positionH>
            <wp:positionV relativeFrom="paragraph">
              <wp:posOffset>306705</wp:posOffset>
            </wp:positionV>
            <wp:extent cx="1850390" cy="82105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0390" cy="821055"/>
                    </a:xfrm>
                    <a:prstGeom prst="rect">
                      <a:avLst/>
                    </a:prstGeom>
                    <a:noFill/>
                  </pic:spPr>
                </pic:pic>
              </a:graphicData>
            </a:graphic>
            <wp14:sizeRelH relativeFrom="page">
              <wp14:pctWidth>0</wp14:pctWidth>
            </wp14:sizeRelH>
            <wp14:sizeRelV relativeFrom="page">
              <wp14:pctHeight>0</wp14:pctHeight>
            </wp14:sizeRelV>
          </wp:anchor>
        </w:drawing>
      </w:r>
      <w:r w:rsidRPr="004043A7">
        <w:rPr>
          <w:sz w:val="28"/>
          <w:szCs w:val="28"/>
        </w:rPr>
        <w:t xml:space="preserve">3. </w:t>
      </w:r>
      <w:r w:rsidRPr="004043A7">
        <w:rPr>
          <w:sz w:val="28"/>
          <w:szCs w:val="28"/>
          <w:lang w:val="kk-KZ"/>
        </w:rPr>
        <w:t>ЕМЕС операциясы</w:t>
      </w:r>
      <w:r w:rsidRPr="004043A7">
        <w:rPr>
          <w:sz w:val="28"/>
          <w:szCs w:val="28"/>
        </w:rPr>
        <w:t xml:space="preserve"> – </w:t>
      </w:r>
      <w:r w:rsidRPr="004043A7">
        <w:rPr>
          <w:b/>
          <w:sz w:val="28"/>
          <w:szCs w:val="28"/>
          <w:lang w:val="kk-KZ"/>
        </w:rPr>
        <w:t xml:space="preserve">логикалық терістеу </w:t>
      </w:r>
      <w:r w:rsidRPr="004043A7">
        <w:rPr>
          <w:sz w:val="28"/>
          <w:szCs w:val="28"/>
        </w:rPr>
        <w:t xml:space="preserve">– </w:t>
      </w:r>
      <w:r w:rsidRPr="004043A7">
        <w:rPr>
          <w:b/>
          <w:sz w:val="28"/>
          <w:szCs w:val="28"/>
        </w:rPr>
        <w:t>ИНВЕРСИЯ</w:t>
      </w:r>
      <w:r w:rsidRPr="004043A7">
        <w:rPr>
          <w:sz w:val="28"/>
          <w:szCs w:val="28"/>
        </w:rPr>
        <w:t xml:space="preserve">. </w:t>
      </w:r>
      <w:r w:rsidRPr="004043A7">
        <w:rPr>
          <w:sz w:val="28"/>
          <w:szCs w:val="28"/>
          <w:lang w:val="kk-KZ"/>
        </w:rPr>
        <w:t>Бір пікірде ғана қолданылады. АҚИҚАТ нәтижесі егер ЖАЛҒАН болса немесе керісінше.</w:t>
      </w:r>
    </w:p>
    <w:p w:rsidR="00C9069A" w:rsidRPr="004043A7" w:rsidRDefault="00C9069A" w:rsidP="00C9069A">
      <w:pPr>
        <w:jc w:val="both"/>
        <w:rPr>
          <w:sz w:val="28"/>
          <w:szCs w:val="28"/>
        </w:rPr>
      </w:pPr>
      <w:r w:rsidRPr="004043A7">
        <w:rPr>
          <w:sz w:val="28"/>
          <w:szCs w:val="28"/>
        </w:rPr>
        <w:t>.</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620"/>
        <w:gridCol w:w="1620"/>
      </w:tblGrid>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 xml:space="preserve"> А</w:t>
            </w:r>
            <w:r w:rsidRPr="004043A7">
              <w:rPr>
                <w:sz w:val="28"/>
                <w:szCs w:val="28"/>
                <w:lang w:val="kk-KZ"/>
              </w:rPr>
              <w:t xml:space="preserve"> си</w:t>
            </w:r>
            <w:r w:rsidRPr="004043A7">
              <w:rPr>
                <w:sz w:val="28"/>
                <w:szCs w:val="28"/>
              </w:rPr>
              <w:t>гнал</w:t>
            </w:r>
            <w:r w:rsidRPr="004043A7">
              <w:rPr>
                <w:sz w:val="28"/>
                <w:szCs w:val="28"/>
                <w:lang w:val="kk-KZ"/>
              </w:rPr>
              <w:t>ы</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lang w:val="kk-KZ"/>
              </w:rPr>
              <w:t xml:space="preserve">шығу </w:t>
            </w:r>
            <w:r w:rsidRPr="004043A7">
              <w:rPr>
                <w:sz w:val="28"/>
                <w:szCs w:val="28"/>
              </w:rPr>
              <w:t xml:space="preserve"> Х</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bl>
    <w:p w:rsidR="00C9069A" w:rsidRPr="004043A7" w:rsidRDefault="00C9069A" w:rsidP="00C9069A">
      <w:pPr>
        <w:jc w:val="both"/>
        <w:rPr>
          <w:sz w:val="28"/>
          <w:szCs w:val="28"/>
        </w:rPr>
      </w:pPr>
      <w:r w:rsidRPr="004043A7">
        <w:rPr>
          <w:sz w:val="28"/>
          <w:szCs w:val="28"/>
        </w:rPr>
        <w:br w:type="textWrapping" w:clear="all"/>
      </w:r>
      <w:r w:rsidRPr="004043A7">
        <w:rPr>
          <w:sz w:val="28"/>
          <w:szCs w:val="28"/>
          <w:lang w:val="kk-KZ"/>
        </w:rPr>
        <w:t>3 сурет</w:t>
      </w:r>
      <w:r w:rsidRPr="004043A7">
        <w:rPr>
          <w:sz w:val="28"/>
          <w:szCs w:val="28"/>
        </w:rPr>
        <w:t xml:space="preserve">                                                  </w:t>
      </w:r>
    </w:p>
    <w:p w:rsidR="00C9069A" w:rsidRPr="004043A7" w:rsidRDefault="00C9069A" w:rsidP="00C9069A">
      <w:pPr>
        <w:jc w:val="both"/>
        <w:rPr>
          <w:sz w:val="28"/>
          <w:szCs w:val="28"/>
        </w:rPr>
      </w:pPr>
      <w:r w:rsidRPr="004043A7">
        <w:rPr>
          <w:sz w:val="28"/>
          <w:szCs w:val="28"/>
          <w:lang w:val="kk-KZ"/>
        </w:rPr>
        <w:t>Универсалды базистер</w:t>
      </w:r>
      <w:r w:rsidRPr="004043A7">
        <w:rPr>
          <w:sz w:val="28"/>
          <w:szCs w:val="28"/>
        </w:rPr>
        <w:t xml:space="preserve">.                                       </w:t>
      </w:r>
      <w:r w:rsidRPr="004043A7">
        <w:rPr>
          <w:color w:val="FFFFFF"/>
          <w:sz w:val="28"/>
          <w:szCs w:val="28"/>
        </w:rPr>
        <w:t>.</w:t>
      </w:r>
    </w:p>
    <w:p w:rsidR="00C9069A" w:rsidRPr="004043A7" w:rsidRDefault="00C9069A" w:rsidP="00C9069A">
      <w:pPr>
        <w:ind w:left="709"/>
        <w:jc w:val="both"/>
        <w:rPr>
          <w:sz w:val="28"/>
          <w:szCs w:val="28"/>
        </w:rPr>
      </w:pPr>
      <w:r w:rsidRPr="004043A7">
        <w:rPr>
          <w:sz w:val="28"/>
          <w:szCs w:val="28"/>
        </w:rPr>
        <w:t xml:space="preserve">Базис </w:t>
      </w:r>
      <w:r w:rsidRPr="004043A7">
        <w:rPr>
          <w:b/>
          <w:sz w:val="28"/>
          <w:szCs w:val="28"/>
          <w:lang w:val="kk-KZ"/>
        </w:rPr>
        <w:t>ЖӘНЕ-ЕМЕС</w:t>
      </w:r>
      <w:r w:rsidRPr="004043A7">
        <w:rPr>
          <w:sz w:val="28"/>
          <w:szCs w:val="28"/>
        </w:rPr>
        <w:t xml:space="preserve">. </w:t>
      </w:r>
      <w:r w:rsidRPr="004043A7">
        <w:rPr>
          <w:sz w:val="28"/>
          <w:szCs w:val="28"/>
          <w:lang w:val="kk-KZ"/>
        </w:rPr>
        <w:t>Екі пікірдің көбейту нәтижесі инверсияны қолданады.</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620"/>
        <w:gridCol w:w="1620"/>
        <w:gridCol w:w="1260"/>
      </w:tblGrid>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А</w:t>
            </w:r>
            <w:r w:rsidRPr="004043A7">
              <w:rPr>
                <w:sz w:val="28"/>
                <w:szCs w:val="28"/>
                <w:lang w:val="kk-KZ"/>
              </w:rPr>
              <w:t xml:space="preserve"> си</w:t>
            </w:r>
            <w:r w:rsidRPr="004043A7">
              <w:rPr>
                <w:sz w:val="28"/>
                <w:szCs w:val="28"/>
              </w:rPr>
              <w:t>гнал</w:t>
            </w:r>
            <w:r w:rsidRPr="004043A7">
              <w:rPr>
                <w:sz w:val="28"/>
                <w:szCs w:val="28"/>
                <w:lang w:val="kk-KZ"/>
              </w:rPr>
              <w:t>ы</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В</w:t>
            </w:r>
            <w:r w:rsidRPr="004043A7">
              <w:rPr>
                <w:sz w:val="28"/>
                <w:szCs w:val="28"/>
                <w:lang w:val="kk-KZ"/>
              </w:rPr>
              <w:t xml:space="preserve"> си</w:t>
            </w:r>
            <w:r w:rsidRPr="004043A7">
              <w:rPr>
                <w:sz w:val="28"/>
                <w:szCs w:val="28"/>
              </w:rPr>
              <w:t>гнал</w:t>
            </w:r>
            <w:r w:rsidRPr="004043A7">
              <w:rPr>
                <w:sz w:val="28"/>
                <w:szCs w:val="28"/>
                <w:lang w:val="kk-KZ"/>
              </w:rPr>
              <w:t>ы</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lang w:val="kk-KZ"/>
              </w:rPr>
              <w:t xml:space="preserve">шығу </w:t>
            </w:r>
            <w:r w:rsidRPr="004043A7">
              <w:rPr>
                <w:sz w:val="28"/>
                <w:szCs w:val="28"/>
              </w:rPr>
              <w:t xml:space="preserve"> Х</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bl>
    <w:p w:rsidR="00C9069A" w:rsidRPr="004043A7" w:rsidRDefault="00C9069A" w:rsidP="00C9069A">
      <w:pPr>
        <w:ind w:left="709"/>
        <w:jc w:val="both"/>
        <w:rPr>
          <w:sz w:val="28"/>
          <w:szCs w:val="28"/>
        </w:rPr>
      </w:pPr>
      <w:r w:rsidRPr="004043A7">
        <w:rPr>
          <w:noProof/>
          <w:sz w:val="28"/>
          <w:szCs w:val="28"/>
        </w:rPr>
        <w:drawing>
          <wp:anchor distT="0" distB="0" distL="114300" distR="114300" simplePos="0" relativeHeight="251662336" behindDoc="1" locked="0" layoutInCell="1" allowOverlap="1">
            <wp:simplePos x="0" y="0"/>
            <wp:positionH relativeFrom="column">
              <wp:posOffset>437515</wp:posOffset>
            </wp:positionH>
            <wp:positionV relativeFrom="paragraph">
              <wp:posOffset>3810</wp:posOffset>
            </wp:positionV>
            <wp:extent cx="2073910" cy="846455"/>
            <wp:effectExtent l="0" t="0" r="254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3910" cy="846455"/>
                    </a:xfrm>
                    <a:prstGeom prst="rect">
                      <a:avLst/>
                    </a:prstGeom>
                    <a:noFill/>
                  </pic:spPr>
                </pic:pic>
              </a:graphicData>
            </a:graphic>
            <wp14:sizeRelH relativeFrom="page">
              <wp14:pctWidth>0</wp14:pctWidth>
            </wp14:sizeRelH>
            <wp14:sizeRelV relativeFrom="page">
              <wp14:pctHeight>0</wp14:pctHeight>
            </wp14:sizeRelV>
          </wp:anchor>
        </w:drawing>
      </w:r>
    </w:p>
    <w:p w:rsidR="00C9069A" w:rsidRPr="004043A7" w:rsidRDefault="00C9069A" w:rsidP="00C9069A">
      <w:pPr>
        <w:ind w:left="709"/>
        <w:jc w:val="both"/>
        <w:rPr>
          <w:sz w:val="28"/>
          <w:szCs w:val="28"/>
        </w:rPr>
      </w:pPr>
    </w:p>
    <w:p w:rsidR="00C9069A" w:rsidRPr="004043A7" w:rsidRDefault="00C9069A" w:rsidP="00C9069A">
      <w:pPr>
        <w:ind w:left="709"/>
        <w:jc w:val="both"/>
        <w:rPr>
          <w:sz w:val="28"/>
          <w:szCs w:val="28"/>
        </w:rPr>
      </w:pPr>
    </w:p>
    <w:p w:rsidR="00C9069A" w:rsidRPr="004043A7" w:rsidRDefault="00C9069A" w:rsidP="00C9069A">
      <w:pPr>
        <w:ind w:left="709"/>
        <w:jc w:val="both"/>
        <w:rPr>
          <w:sz w:val="28"/>
          <w:szCs w:val="28"/>
        </w:rPr>
      </w:pPr>
    </w:p>
    <w:p w:rsidR="00C9069A" w:rsidRPr="004043A7" w:rsidRDefault="00C9069A" w:rsidP="00C9069A">
      <w:pPr>
        <w:ind w:left="709"/>
        <w:jc w:val="both"/>
        <w:rPr>
          <w:sz w:val="28"/>
          <w:szCs w:val="28"/>
          <w:lang w:val="kk-KZ"/>
        </w:rPr>
      </w:pPr>
    </w:p>
    <w:p w:rsidR="00C9069A" w:rsidRPr="004043A7" w:rsidRDefault="00C9069A" w:rsidP="00C9069A">
      <w:pPr>
        <w:ind w:left="709"/>
        <w:jc w:val="both"/>
        <w:rPr>
          <w:sz w:val="28"/>
          <w:szCs w:val="28"/>
          <w:lang w:val="kk-KZ"/>
        </w:rPr>
      </w:pPr>
    </w:p>
    <w:p w:rsidR="00C9069A" w:rsidRPr="004043A7" w:rsidRDefault="00C9069A" w:rsidP="00C9069A">
      <w:pPr>
        <w:ind w:left="709"/>
        <w:jc w:val="both"/>
        <w:rPr>
          <w:sz w:val="28"/>
          <w:szCs w:val="28"/>
        </w:rPr>
      </w:pPr>
      <w:r w:rsidRPr="004043A7">
        <w:rPr>
          <w:sz w:val="28"/>
          <w:szCs w:val="28"/>
          <w:lang w:val="kk-KZ"/>
        </w:rPr>
        <w:t xml:space="preserve">4 сурет </w:t>
      </w:r>
      <w:r w:rsidRPr="004043A7">
        <w:rPr>
          <w:sz w:val="28"/>
          <w:szCs w:val="28"/>
        </w:rPr>
        <w:t xml:space="preserve">                              </w:t>
      </w:r>
    </w:p>
    <w:p w:rsidR="00C9069A" w:rsidRPr="004043A7" w:rsidRDefault="00C9069A" w:rsidP="00C9069A">
      <w:pPr>
        <w:ind w:left="709"/>
        <w:jc w:val="both"/>
        <w:rPr>
          <w:sz w:val="28"/>
          <w:szCs w:val="28"/>
        </w:rPr>
      </w:pPr>
      <w:r w:rsidRPr="004043A7">
        <w:rPr>
          <w:color w:val="FFFFFF"/>
          <w:sz w:val="28"/>
          <w:szCs w:val="28"/>
        </w:rPr>
        <w:t>.</w:t>
      </w:r>
    </w:p>
    <w:p w:rsidR="00C9069A" w:rsidRPr="004043A7" w:rsidRDefault="00C9069A" w:rsidP="00C9069A">
      <w:pPr>
        <w:ind w:left="709"/>
        <w:jc w:val="both"/>
        <w:rPr>
          <w:sz w:val="28"/>
          <w:szCs w:val="28"/>
          <w:lang w:val="kk-KZ"/>
        </w:rPr>
      </w:pPr>
      <w:r w:rsidRPr="004043A7">
        <w:rPr>
          <w:sz w:val="28"/>
          <w:szCs w:val="28"/>
        </w:rPr>
        <w:t xml:space="preserve">Базис </w:t>
      </w:r>
      <w:r w:rsidRPr="004043A7">
        <w:rPr>
          <w:b/>
          <w:sz w:val="28"/>
          <w:szCs w:val="28"/>
          <w:lang w:val="kk-KZ"/>
        </w:rPr>
        <w:t>НЕМЕСЕ-ЕМЕС</w:t>
      </w:r>
      <w:r w:rsidRPr="004043A7">
        <w:rPr>
          <w:sz w:val="28"/>
          <w:szCs w:val="28"/>
        </w:rPr>
        <w:t xml:space="preserve">. </w:t>
      </w:r>
      <w:r w:rsidRPr="004043A7">
        <w:rPr>
          <w:sz w:val="28"/>
          <w:szCs w:val="28"/>
          <w:lang w:val="kk-KZ"/>
        </w:rPr>
        <w:t>Екі пікірдің қосу нәтижесі инверсияны қолданады.</w:t>
      </w:r>
    </w:p>
    <w:p w:rsidR="00C9069A" w:rsidRPr="004043A7" w:rsidRDefault="00C9069A" w:rsidP="00C9069A">
      <w:pPr>
        <w:ind w:left="709"/>
        <w:jc w:val="both"/>
        <w:rPr>
          <w:sz w:val="28"/>
          <w:szCs w:val="28"/>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620"/>
        <w:gridCol w:w="1620"/>
        <w:gridCol w:w="1260"/>
      </w:tblGrid>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А</w:t>
            </w:r>
            <w:r w:rsidRPr="004043A7">
              <w:rPr>
                <w:sz w:val="28"/>
                <w:szCs w:val="28"/>
                <w:lang w:val="kk-KZ"/>
              </w:rPr>
              <w:t xml:space="preserve"> си</w:t>
            </w:r>
            <w:r w:rsidRPr="004043A7">
              <w:rPr>
                <w:sz w:val="28"/>
                <w:szCs w:val="28"/>
              </w:rPr>
              <w:t>гнал</w:t>
            </w:r>
            <w:r w:rsidRPr="004043A7">
              <w:rPr>
                <w:sz w:val="28"/>
                <w:szCs w:val="28"/>
                <w:lang w:val="kk-KZ"/>
              </w:rPr>
              <w:t>ы</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 xml:space="preserve"> В</w:t>
            </w:r>
            <w:r w:rsidRPr="004043A7">
              <w:rPr>
                <w:sz w:val="28"/>
                <w:szCs w:val="28"/>
                <w:lang w:val="kk-KZ"/>
              </w:rPr>
              <w:t xml:space="preserve"> си</w:t>
            </w:r>
            <w:r w:rsidRPr="004043A7">
              <w:rPr>
                <w:sz w:val="28"/>
                <w:szCs w:val="28"/>
              </w:rPr>
              <w:t>гнал</w:t>
            </w:r>
            <w:r w:rsidRPr="004043A7">
              <w:rPr>
                <w:sz w:val="28"/>
                <w:szCs w:val="28"/>
                <w:lang w:val="kk-KZ"/>
              </w:rPr>
              <w:t>ы</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lang w:val="kk-KZ"/>
              </w:rPr>
              <w:t xml:space="preserve">шығу </w:t>
            </w:r>
            <w:r w:rsidRPr="004043A7">
              <w:rPr>
                <w:sz w:val="28"/>
                <w:szCs w:val="28"/>
              </w:rPr>
              <w:t xml:space="preserve"> Х</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r w:rsidR="00C9069A" w:rsidRPr="004043A7" w:rsidTr="007D5BFE">
        <w:tc>
          <w:tcPr>
            <w:tcW w:w="828"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1</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9069A" w:rsidRPr="004043A7" w:rsidRDefault="00C9069A" w:rsidP="007D5BFE">
            <w:pPr>
              <w:jc w:val="both"/>
              <w:rPr>
                <w:sz w:val="28"/>
                <w:szCs w:val="28"/>
              </w:rPr>
            </w:pPr>
            <w:r w:rsidRPr="004043A7">
              <w:rPr>
                <w:sz w:val="28"/>
                <w:szCs w:val="28"/>
              </w:rPr>
              <w:t>0</w:t>
            </w:r>
          </w:p>
        </w:tc>
      </w:tr>
    </w:tbl>
    <w:p w:rsidR="00C9069A" w:rsidRPr="004043A7" w:rsidRDefault="00C9069A" w:rsidP="00C9069A">
      <w:pPr>
        <w:ind w:left="709"/>
        <w:jc w:val="both"/>
        <w:rPr>
          <w:sz w:val="28"/>
          <w:szCs w:val="28"/>
        </w:rPr>
      </w:pPr>
      <w:r w:rsidRPr="004043A7">
        <w:rPr>
          <w:sz w:val="28"/>
          <w:szCs w:val="28"/>
        </w:rPr>
        <w:t xml:space="preserve">              </w:t>
      </w:r>
    </w:p>
    <w:p w:rsidR="00C9069A" w:rsidRPr="004043A7" w:rsidRDefault="00C9069A" w:rsidP="00C9069A">
      <w:pPr>
        <w:jc w:val="both"/>
        <w:rPr>
          <w:sz w:val="28"/>
          <w:szCs w:val="28"/>
        </w:rPr>
      </w:pPr>
      <w:r w:rsidRPr="004043A7">
        <w:rPr>
          <w:noProof/>
          <w:sz w:val="28"/>
          <w:szCs w:val="28"/>
        </w:rPr>
        <w:drawing>
          <wp:inline distT="0" distB="0" distL="0" distR="0">
            <wp:extent cx="2446655" cy="1143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6655" cy="1143000"/>
                    </a:xfrm>
                    <a:prstGeom prst="rect">
                      <a:avLst/>
                    </a:prstGeom>
                    <a:noFill/>
                    <a:ln>
                      <a:noFill/>
                    </a:ln>
                  </pic:spPr>
                </pic:pic>
              </a:graphicData>
            </a:graphic>
          </wp:inline>
        </w:drawing>
      </w:r>
    </w:p>
    <w:p w:rsidR="00C9069A" w:rsidRDefault="00C9069A" w:rsidP="00C9069A">
      <w:pPr>
        <w:jc w:val="center"/>
        <w:rPr>
          <w:sz w:val="28"/>
          <w:szCs w:val="28"/>
        </w:rPr>
      </w:pPr>
      <w:r w:rsidRPr="004043A7">
        <w:rPr>
          <w:sz w:val="28"/>
          <w:szCs w:val="28"/>
          <w:lang w:val="kk-KZ"/>
        </w:rPr>
        <w:t>5 сурет</w:t>
      </w:r>
    </w:p>
    <w:p w:rsidR="00C9069A" w:rsidRPr="004043A7" w:rsidRDefault="00C9069A" w:rsidP="00C9069A">
      <w:pPr>
        <w:jc w:val="center"/>
        <w:rPr>
          <w:sz w:val="28"/>
          <w:szCs w:val="28"/>
          <w:lang w:val="kk-KZ"/>
        </w:rPr>
      </w:pPr>
    </w:p>
    <w:p w:rsidR="00C9069A" w:rsidRPr="004043A7" w:rsidRDefault="00C9069A" w:rsidP="00C9069A">
      <w:pPr>
        <w:jc w:val="both"/>
        <w:rPr>
          <w:sz w:val="28"/>
          <w:szCs w:val="28"/>
          <w:lang w:val="kk-KZ"/>
        </w:rPr>
      </w:pPr>
      <w:r w:rsidRPr="004043A7">
        <w:rPr>
          <w:sz w:val="28"/>
          <w:szCs w:val="28"/>
          <w:lang w:val="kk-KZ"/>
        </w:rPr>
        <w:t>Жоғарыда айтылған элементтер еуропалық стандарт бойынша шартты графикалық белгілеуге ие болады.Бұл белгілеулер 6 суретте көрсетілген.</w:t>
      </w:r>
    </w:p>
    <w:p w:rsidR="00C9069A" w:rsidRPr="00263C04" w:rsidRDefault="00C9069A" w:rsidP="00C9069A">
      <w:pPr>
        <w:jc w:val="both"/>
        <w:rPr>
          <w:sz w:val="28"/>
          <w:szCs w:val="28"/>
          <w:lang w:val="kk-KZ"/>
        </w:rPr>
      </w:pPr>
    </w:p>
    <w:p w:rsidR="00C9069A" w:rsidRPr="004043A7" w:rsidRDefault="00C9069A" w:rsidP="00C9069A">
      <w:pPr>
        <w:jc w:val="center"/>
        <w:rPr>
          <w:sz w:val="28"/>
          <w:szCs w:val="28"/>
          <w:lang w:val="kk-KZ"/>
        </w:rPr>
      </w:pPr>
      <w:r w:rsidRPr="004043A7">
        <w:rPr>
          <w:noProof/>
          <w:sz w:val="28"/>
          <w:szCs w:val="28"/>
        </w:rPr>
        <w:lastRenderedPageBreak/>
        <w:drawing>
          <wp:inline distT="0" distB="0" distL="0" distR="0">
            <wp:extent cx="6062345" cy="685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2345" cy="685800"/>
                    </a:xfrm>
                    <a:prstGeom prst="rect">
                      <a:avLst/>
                    </a:prstGeom>
                    <a:noFill/>
                    <a:ln>
                      <a:noFill/>
                    </a:ln>
                  </pic:spPr>
                </pic:pic>
              </a:graphicData>
            </a:graphic>
          </wp:inline>
        </w:drawing>
      </w:r>
      <w:r w:rsidRPr="004043A7">
        <w:rPr>
          <w:sz w:val="28"/>
          <w:szCs w:val="28"/>
          <w:lang w:val="kk-KZ"/>
        </w:rPr>
        <w:t>6 сурет</w:t>
      </w:r>
    </w:p>
    <w:p w:rsidR="00C9069A" w:rsidRPr="004043A7" w:rsidRDefault="00C9069A" w:rsidP="00C9069A">
      <w:pPr>
        <w:ind w:firstLine="720"/>
        <w:jc w:val="both"/>
        <w:rPr>
          <w:sz w:val="28"/>
          <w:szCs w:val="28"/>
          <w:lang w:val="kk-KZ"/>
        </w:rPr>
      </w:pPr>
      <w:r w:rsidRPr="004043A7">
        <w:rPr>
          <w:sz w:val="28"/>
          <w:szCs w:val="28"/>
          <w:lang w:val="kk-KZ"/>
        </w:rPr>
        <w:t xml:space="preserve">Логикалық элементтер интегралдық микросұлба түрінде орындалады. Әдетте, интегралдық микросұлба бірнеше біртипті элементтерден құралады. Electronics Workbench бағдарламасында мұндай микросұлбалардың жиыны «DIGIT» пиктограммасы арқылы орындалады. Микросұлбалардың жұмысы жайлы мәліметті оның шартты белгісі арқылы білуге болады. Бағдарламада микросұлбаның әрбір аяғы нөмірленген және қысқаша белгінуі болуы қажет. Микросұлбалардың одан толығырақ анықтамасы (ағылшын тілінде) HELP опциясына жүгінгенде алынуы мүмкін (Микросхеманы оң жақ батырмасын шерту→Help). Мұнда микросұлбалар элементі үшін ақиқаттық кестесі бар. Микросұлбада бірнеше элементтер бар болғандықтан және олар біртиптес болғандықтан ақиқаттық кестесінде бір ғана элементтің функционалдауы ұсынылады. </w:t>
      </w:r>
    </w:p>
    <w:p w:rsidR="00C9069A" w:rsidRPr="004043A7" w:rsidRDefault="00C9069A" w:rsidP="00C9069A">
      <w:pPr>
        <w:ind w:firstLine="720"/>
        <w:jc w:val="both"/>
        <w:rPr>
          <w:sz w:val="28"/>
          <w:szCs w:val="28"/>
          <w:lang w:val="kk-KZ"/>
        </w:rPr>
      </w:pPr>
      <w:r w:rsidRPr="004043A7">
        <w:rPr>
          <w:sz w:val="28"/>
          <w:szCs w:val="28"/>
          <w:lang w:val="kk-KZ"/>
        </w:rPr>
        <w:t xml:space="preserve">Бағдарламада микросұлбалардың шартты белгіленуінде логикалық элементтер үшін кіру сигналдары A, B, C,… әріптерімен ал шығу сигналдары - X, Y.   </w:t>
      </w:r>
    </w:p>
    <w:p w:rsidR="00C9069A" w:rsidRPr="004043A7" w:rsidRDefault="00C9069A" w:rsidP="00C9069A">
      <w:pPr>
        <w:jc w:val="both"/>
        <w:rPr>
          <w:sz w:val="28"/>
          <w:szCs w:val="28"/>
          <w:lang w:val="kk-KZ"/>
        </w:rPr>
      </w:pPr>
      <w:r w:rsidRPr="004043A7">
        <w:rPr>
          <w:sz w:val="28"/>
          <w:szCs w:val="28"/>
          <w:lang w:val="kk-KZ"/>
        </w:rPr>
        <w:t xml:space="preserve">DIJIT опциясына жүгінгенде бағдарламада бар микросұлбалардың тізімі ашылады. Микросұлбалар батыс-еуропалық стандартқа сәйкес маркерлеуге ие болады. Бұл микросұлбалардың көбісі кеңстік өндіріспен бірдей болады. </w:t>
      </w:r>
    </w:p>
    <w:p w:rsidR="00C9069A" w:rsidRPr="004043A7" w:rsidRDefault="00C9069A" w:rsidP="00C9069A">
      <w:pPr>
        <w:pStyle w:val="1"/>
        <w:ind w:firstLine="709"/>
        <w:rPr>
          <w:sz w:val="28"/>
          <w:szCs w:val="28"/>
          <w:lang w:val="kk-KZ"/>
        </w:rPr>
      </w:pPr>
      <w:r w:rsidRPr="004043A7">
        <w:rPr>
          <w:sz w:val="28"/>
          <w:szCs w:val="28"/>
          <w:lang w:val="kk-KZ"/>
        </w:rPr>
        <w:t>Бақылау сұрақтары</w:t>
      </w:r>
    </w:p>
    <w:p w:rsidR="00C9069A" w:rsidRPr="004043A7" w:rsidRDefault="00C9069A" w:rsidP="00C9069A">
      <w:pPr>
        <w:jc w:val="both"/>
        <w:rPr>
          <w:sz w:val="28"/>
          <w:szCs w:val="28"/>
          <w:lang w:val="kk-KZ"/>
        </w:rPr>
      </w:pPr>
      <w:r w:rsidRPr="004043A7">
        <w:rPr>
          <w:sz w:val="28"/>
          <w:szCs w:val="28"/>
          <w:lang w:val="kk-KZ"/>
        </w:rPr>
        <w:t>1) Алгебралық логика және элементтердің еуропалық стандарт және кеңестік стандарт бойынша шартты графикалық белгілеулерді атаңдар.</w:t>
      </w:r>
    </w:p>
    <w:p w:rsidR="00C9069A" w:rsidRPr="004043A7" w:rsidRDefault="00C9069A" w:rsidP="00C9069A">
      <w:pPr>
        <w:jc w:val="both"/>
        <w:rPr>
          <w:sz w:val="28"/>
          <w:szCs w:val="28"/>
          <w:lang w:val="kk-KZ"/>
        </w:rPr>
      </w:pPr>
      <w:r w:rsidRPr="004043A7">
        <w:rPr>
          <w:sz w:val="28"/>
          <w:szCs w:val="28"/>
          <w:lang w:val="kk-KZ"/>
        </w:rPr>
        <w:t>2) Логикалық элементтерді функционалдау және микросұлбалар туралы анықтамалық мәліметтерді қайдан алуға болатыны айтып беріңіздер. Бұл мәліметпен қалай жұмыс істеуге болады.</w:t>
      </w:r>
    </w:p>
    <w:p w:rsidR="00C9069A" w:rsidRPr="004043A7" w:rsidRDefault="00C9069A" w:rsidP="00C9069A">
      <w:pPr>
        <w:jc w:val="both"/>
        <w:rPr>
          <w:sz w:val="28"/>
          <w:szCs w:val="28"/>
        </w:rPr>
      </w:pPr>
    </w:p>
    <w:p w:rsidR="00C9069A" w:rsidRPr="004043A7" w:rsidRDefault="00C9069A" w:rsidP="00C9069A">
      <w:pPr>
        <w:jc w:val="center"/>
        <w:rPr>
          <w:b/>
          <w:sz w:val="28"/>
          <w:szCs w:val="28"/>
          <w:lang w:val="kk-KZ"/>
        </w:rPr>
      </w:pPr>
      <w:r w:rsidRPr="004043A7">
        <w:rPr>
          <w:b/>
          <w:sz w:val="28"/>
          <w:szCs w:val="28"/>
          <w:lang w:val="kk-KZ"/>
        </w:rPr>
        <w:t>ЖҰМЫСТЫҢ ОРЫНДАЛУ РЕТІ</w:t>
      </w:r>
    </w:p>
    <w:p w:rsidR="00C9069A" w:rsidRPr="004043A7" w:rsidRDefault="00C9069A" w:rsidP="00C9069A">
      <w:pPr>
        <w:jc w:val="both"/>
        <w:rPr>
          <w:sz w:val="28"/>
          <w:szCs w:val="28"/>
          <w:lang w:val="kk-KZ"/>
        </w:rPr>
      </w:pPr>
      <w:r w:rsidRPr="004043A7">
        <w:rPr>
          <w:sz w:val="28"/>
          <w:szCs w:val="28"/>
          <w:lang w:val="kk-KZ"/>
        </w:rPr>
        <w:t xml:space="preserve">. </w:t>
      </w:r>
      <w:bookmarkStart w:id="0" w:name="_Toc89634340"/>
    </w:p>
    <w:bookmarkEnd w:id="0"/>
    <w:p w:rsidR="00C9069A" w:rsidRPr="004043A7" w:rsidRDefault="00C9069A" w:rsidP="00C9069A">
      <w:pPr>
        <w:numPr>
          <w:ilvl w:val="0"/>
          <w:numId w:val="1"/>
        </w:numPr>
        <w:jc w:val="both"/>
        <w:rPr>
          <w:sz w:val="28"/>
          <w:szCs w:val="28"/>
          <w:lang w:val="kk-KZ"/>
        </w:rPr>
      </w:pPr>
      <w:r w:rsidRPr="004043A7">
        <w:rPr>
          <w:sz w:val="28"/>
          <w:szCs w:val="28"/>
          <w:lang w:val="kk-KZ"/>
        </w:rPr>
        <w:t>Берілген жұмыстың теориялық материалымен танысып, бақылау сұрақтарына жауап беріңіз.</w:t>
      </w:r>
    </w:p>
    <w:p w:rsidR="00C9069A" w:rsidRPr="004043A7" w:rsidRDefault="00C9069A" w:rsidP="00C9069A">
      <w:pPr>
        <w:numPr>
          <w:ilvl w:val="0"/>
          <w:numId w:val="1"/>
        </w:numPr>
        <w:jc w:val="both"/>
        <w:rPr>
          <w:sz w:val="28"/>
          <w:szCs w:val="28"/>
        </w:rPr>
      </w:pPr>
      <w:r w:rsidRPr="004043A7">
        <w:rPr>
          <w:sz w:val="28"/>
          <w:szCs w:val="28"/>
          <w:lang w:val="kk-KZ"/>
        </w:rPr>
        <w:t xml:space="preserve">Electronics Workbench бағдарламасында 7 суретте көрсетілгедей сұлбаны құрастырыңдар. </w:t>
      </w:r>
      <w:r w:rsidRPr="004043A7">
        <w:rPr>
          <w:sz w:val="28"/>
          <w:szCs w:val="28"/>
        </w:rPr>
        <w:t>7400</w:t>
      </w:r>
      <w:r w:rsidRPr="004043A7">
        <w:rPr>
          <w:sz w:val="28"/>
          <w:szCs w:val="28"/>
          <w:lang w:val="kk-KZ"/>
        </w:rPr>
        <w:t xml:space="preserve"> микросұлбаны қолданыңыз.</w:t>
      </w:r>
    </w:p>
    <w:p w:rsidR="00C9069A" w:rsidRPr="004043A7" w:rsidRDefault="00C9069A" w:rsidP="00C9069A">
      <w:pPr>
        <w:numPr>
          <w:ilvl w:val="0"/>
          <w:numId w:val="1"/>
        </w:numPr>
        <w:jc w:val="both"/>
        <w:rPr>
          <w:sz w:val="28"/>
          <w:szCs w:val="28"/>
        </w:rPr>
      </w:pPr>
      <w:r w:rsidRPr="004043A7">
        <w:rPr>
          <w:sz w:val="28"/>
          <w:szCs w:val="28"/>
          <w:lang w:val="kk-KZ"/>
        </w:rPr>
        <w:t xml:space="preserve">Тәжірибелі жолмен бір логикалық элементтің микросұлбасының ақиқаттық кестесін салыңыздар. Бұл микросұлбаны дәптерге салыңдар, оның шығу нөмірін, қысқаша белгілеулерін салыңдар. 6 суретте көрсетілген белгілеулерді пайдаланып микросұлбаның ішкі құрамын көрсетіңдер. Бағдарламада пайда болған ақиқат кестесін және алынған ақиқат кестесін жазыңдар. Бұл кестелерді салыстырып, бірдей ерекшеліктерді табыңыз. </w:t>
      </w:r>
    </w:p>
    <w:p w:rsidR="00C9069A" w:rsidRPr="004043A7" w:rsidRDefault="00C9069A" w:rsidP="00C9069A">
      <w:pPr>
        <w:numPr>
          <w:ilvl w:val="0"/>
          <w:numId w:val="1"/>
        </w:numPr>
        <w:jc w:val="both"/>
        <w:rPr>
          <w:sz w:val="28"/>
          <w:szCs w:val="28"/>
        </w:rPr>
      </w:pPr>
      <w:r w:rsidRPr="004043A7">
        <w:rPr>
          <w:sz w:val="28"/>
          <w:szCs w:val="28"/>
          <w:lang w:val="kk-KZ"/>
        </w:rPr>
        <w:t xml:space="preserve">Бұл микросұлбаны жойып, осындай жолмен </w:t>
      </w:r>
      <w:r w:rsidRPr="004043A7">
        <w:rPr>
          <w:sz w:val="28"/>
          <w:szCs w:val="28"/>
        </w:rPr>
        <w:t>7402, 7406, 7408, 7432</w:t>
      </w:r>
      <w:r w:rsidRPr="004043A7">
        <w:rPr>
          <w:sz w:val="28"/>
          <w:szCs w:val="28"/>
          <w:lang w:val="kk-KZ"/>
        </w:rPr>
        <w:t xml:space="preserve"> микросхемаларымен жұмыс жасаңыз.</w:t>
      </w: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r w:rsidRPr="004043A7">
        <w:rPr>
          <w:noProof/>
          <w:sz w:val="28"/>
          <w:szCs w:val="28"/>
        </w:rPr>
        <w:drawing>
          <wp:anchor distT="0" distB="0" distL="114300" distR="114300" simplePos="0" relativeHeight="251663360" behindDoc="1" locked="0" layoutInCell="1" allowOverlap="1">
            <wp:simplePos x="0" y="0"/>
            <wp:positionH relativeFrom="column">
              <wp:posOffset>0</wp:posOffset>
            </wp:positionH>
            <wp:positionV relativeFrom="paragraph">
              <wp:posOffset>66040</wp:posOffset>
            </wp:positionV>
            <wp:extent cx="5935345" cy="3390900"/>
            <wp:effectExtent l="0" t="0" r="825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5345" cy="3390900"/>
                    </a:xfrm>
                    <a:prstGeom prst="rect">
                      <a:avLst/>
                    </a:prstGeom>
                    <a:noFill/>
                  </pic:spPr>
                </pic:pic>
              </a:graphicData>
            </a:graphic>
            <wp14:sizeRelH relativeFrom="page">
              <wp14:pctWidth>0</wp14:pctWidth>
            </wp14:sizeRelH>
            <wp14:sizeRelV relativeFrom="page">
              <wp14:pctHeight>0</wp14:pctHeight>
            </wp14:sizeRelV>
          </wp:anchor>
        </w:drawing>
      </w: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Pr="004043A7" w:rsidRDefault="00C9069A" w:rsidP="00C9069A">
      <w:pPr>
        <w:jc w:val="both"/>
        <w:rPr>
          <w:sz w:val="28"/>
          <w:szCs w:val="28"/>
          <w:lang w:val="kk-KZ"/>
        </w:rPr>
      </w:pPr>
    </w:p>
    <w:p w:rsidR="00C9069A" w:rsidRDefault="00C9069A" w:rsidP="00C9069A">
      <w:pPr>
        <w:jc w:val="both"/>
        <w:rPr>
          <w:sz w:val="28"/>
          <w:szCs w:val="28"/>
          <w:lang w:val="kk-KZ"/>
        </w:rPr>
      </w:pPr>
    </w:p>
    <w:p w:rsidR="00C9069A" w:rsidRDefault="00C9069A" w:rsidP="00C9069A">
      <w:pPr>
        <w:jc w:val="both"/>
        <w:rPr>
          <w:sz w:val="28"/>
          <w:szCs w:val="28"/>
          <w:lang w:val="kk-KZ"/>
        </w:rPr>
      </w:pPr>
    </w:p>
    <w:p w:rsidR="00C9069A" w:rsidRDefault="00C9069A" w:rsidP="00C9069A">
      <w:pPr>
        <w:jc w:val="both"/>
        <w:rPr>
          <w:sz w:val="28"/>
          <w:szCs w:val="28"/>
          <w:lang w:val="kk-KZ"/>
        </w:rPr>
      </w:pPr>
    </w:p>
    <w:p w:rsidR="00C9069A" w:rsidRDefault="00C9069A" w:rsidP="00C9069A">
      <w:pPr>
        <w:jc w:val="both"/>
        <w:rPr>
          <w:sz w:val="28"/>
          <w:szCs w:val="28"/>
          <w:lang w:val="kk-KZ"/>
        </w:rPr>
      </w:pPr>
    </w:p>
    <w:p w:rsidR="00C9069A" w:rsidRPr="004043A7" w:rsidRDefault="00C9069A" w:rsidP="00C9069A">
      <w:pPr>
        <w:jc w:val="both"/>
        <w:rPr>
          <w:sz w:val="28"/>
          <w:szCs w:val="28"/>
          <w:lang w:val="kk-KZ"/>
        </w:rPr>
      </w:pPr>
    </w:p>
    <w:p w:rsidR="005829D7" w:rsidRPr="00C9069A" w:rsidRDefault="005829D7">
      <w:pPr>
        <w:rPr>
          <w:lang w:val="kk-KZ"/>
        </w:rPr>
      </w:pPr>
      <w:bookmarkStart w:id="1" w:name="_GoBack"/>
      <w:bookmarkEnd w:id="1"/>
    </w:p>
    <w:sectPr w:rsidR="005829D7" w:rsidRPr="00C906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NewRoman,BoldItalic">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636A82"/>
    <w:multiLevelType w:val="hybridMultilevel"/>
    <w:tmpl w:val="0F00EA70"/>
    <w:lvl w:ilvl="0" w:tplc="52307730">
      <w:start w:val="1"/>
      <w:numFmt w:val="decimal"/>
      <w:lvlText w:val="%1."/>
      <w:lvlJc w:val="left"/>
      <w:pPr>
        <w:tabs>
          <w:tab w:val="num" w:pos="1069"/>
        </w:tabs>
        <w:ind w:left="1069" w:hanging="360"/>
      </w:pPr>
      <w:rPr>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69A"/>
    <w:rsid w:val="005829D7"/>
    <w:rsid w:val="00C906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811CBF-85B3-4310-8C21-F766A850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69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9069A"/>
    <w:pPr>
      <w:keepNext/>
      <w:spacing w:before="120"/>
      <w:jc w:val="center"/>
      <w:outlineLvl w:val="0"/>
    </w:pPr>
    <w:rPr>
      <w:rFonts w:cs="Arial"/>
      <w:b/>
      <w:bCs/>
      <w:kern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9069A"/>
    <w:rPr>
      <w:rFonts w:ascii="Times New Roman" w:eastAsia="Times New Roman" w:hAnsi="Times New Roman" w:cs="Arial"/>
      <w:b/>
      <w:bCs/>
      <w:kern w:val="32"/>
      <w:sz w:val="24"/>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719</Words>
  <Characters>4101</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2019-10-20T18:15:00Z</dcterms:created>
  <dcterms:modified xsi:type="dcterms:W3CDTF">2019-10-20T18:16:00Z</dcterms:modified>
</cp:coreProperties>
</file>